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AF9" w:rsidRDefault="003E5AF9" w:rsidP="003E5AF9">
      <w:pPr>
        <w:pStyle w:val="ConsPlusNormal"/>
        <w:spacing w:line="200" w:lineRule="auto"/>
        <w:jc w:val="center"/>
      </w:pPr>
      <w:r>
        <w:rPr>
          <w:i/>
          <w:color w:val="0000FF"/>
        </w:rPr>
        <w:fldChar w:fldCharType="begin"/>
      </w:r>
      <w:r>
        <w:rPr>
          <w:i/>
          <w:color w:val="0000FF"/>
        </w:rPr>
        <w:instrText xml:space="preserve"> HYPERLINK "consultantplus://offline/ref=93293CA4A1E58942894E6FDC493831AFAAE9C969E4F50C476FD248C007029027D98B49D32ABA4E8B9042D7A541A5E820B0AEF5DDE3DEDCE3A9y4N" \h </w:instrText>
      </w:r>
      <w:r>
        <w:rPr>
          <w:i/>
          <w:color w:val="0000FF"/>
        </w:rPr>
        <w:fldChar w:fldCharType="separate"/>
      </w:r>
      <w:r>
        <w:rPr>
          <w:i/>
          <w:color w:val="0000FF"/>
        </w:rPr>
        <w:br/>
        <w:t>При</w:t>
      </w:r>
      <w:bookmarkStart w:id="0" w:name="_GoBack"/>
      <w:bookmarkEnd w:id="0"/>
      <w:r>
        <w:rPr>
          <w:i/>
          <w:color w:val="0000FF"/>
        </w:rPr>
        <w:t>каз Казначейства России от 10.12.2021 N 39н (ред. от 29.07.2022) "Об утверждении Порядка регистрации в единой информационной системе в сфере закупок и Порядка пользования единой информационной системой в сфере закупок" {</w:t>
      </w:r>
      <w:proofErr w:type="spellStart"/>
      <w:r>
        <w:rPr>
          <w:i/>
          <w:color w:val="0000FF"/>
        </w:rPr>
        <w:t>КонсультантПлюс</w:t>
      </w:r>
      <w:proofErr w:type="spellEnd"/>
      <w:r>
        <w:rPr>
          <w:i/>
          <w:color w:val="0000FF"/>
        </w:rPr>
        <w:t>}</w:t>
      </w:r>
      <w:r>
        <w:rPr>
          <w:i/>
          <w:color w:val="0000FF"/>
        </w:rPr>
        <w:fldChar w:fldCharType="end"/>
      </w:r>
      <w:r>
        <w:br/>
      </w:r>
    </w:p>
    <w:p w:rsidR="003E5AF9" w:rsidRDefault="003E5AF9">
      <w:pPr>
        <w:pStyle w:val="ConsPlusNormal"/>
        <w:ind w:firstLine="540"/>
        <w:jc w:val="both"/>
      </w:pPr>
      <w:r>
        <w:t>1.1. Настоящий Порядок устанавливает правила регистрации в единой информационной системе в сфере закупок (далее соответственно - Порядок, единая информационная система) региональных информационных систем в сфере закупок (далее - региональные информационные системы), участников контрактной системы в сфере закупок, а также иных лиц (за исключением участников закупок), использующих единую информационную систему для реализации своих функций и полномочий, предусмотренных:</w:t>
      </w:r>
    </w:p>
    <w:p w:rsidR="003E5AF9" w:rsidRDefault="003E5AF9">
      <w:pPr>
        <w:pStyle w:val="ConsPlusNormal"/>
        <w:spacing w:before="200"/>
        <w:ind w:firstLine="540"/>
        <w:jc w:val="both"/>
      </w:pPr>
      <w:r>
        <w:t xml:space="preserve">Федеральным </w:t>
      </w:r>
      <w:hyperlink r:id="rId4">
        <w:r>
          <w:rPr>
            <w:color w:val="0000FF"/>
          </w:rPr>
          <w:t>законом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1652, 2021, N 27, ст. 5179) (далее - Федеральный закон N 44-ФЗ);</w:t>
      </w:r>
    </w:p>
    <w:p w:rsidR="003E5AF9" w:rsidRDefault="003E5AF9">
      <w:pPr>
        <w:pStyle w:val="ConsPlusNormal"/>
        <w:spacing w:before="200"/>
        <w:ind w:firstLine="540"/>
        <w:jc w:val="both"/>
      </w:pPr>
      <w:r>
        <w:t xml:space="preserve">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18 июля 2011 г. N 223-ФЗ "О закупках товаров, работ, услуг отдельными видами юридических лиц" (Собрание законодательства Российской Федерации, 2011, N 30, ст. 4571; 2021, N 27, ст. 5105) (далее - Федеральный закон N 223-ФЗ);</w:t>
      </w:r>
    </w:p>
    <w:p w:rsidR="003E5AF9" w:rsidRDefault="003E5AF9">
      <w:pPr>
        <w:pStyle w:val="ConsPlusNormal"/>
        <w:spacing w:before="200"/>
        <w:ind w:firstLine="540"/>
        <w:jc w:val="both"/>
      </w:pPr>
      <w:hyperlink r:id="rId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 июля 2016 г. N 615 "О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домах" (Собрание законодательства Российской Федерации, 2016, N 28, ст. 4740; 2021, N 46, ст. 7715) (далее - Постановление N 615);</w:t>
      </w:r>
    </w:p>
    <w:p w:rsidR="003E5AF9" w:rsidRDefault="003E5AF9">
      <w:pPr>
        <w:pStyle w:val="ConsPlusNormal"/>
        <w:spacing w:before="200"/>
        <w:ind w:firstLine="540"/>
        <w:jc w:val="both"/>
      </w:pP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 ноября 2016 г. N 1133 "Об утверждении Правил проведения торгов, по результатам которых формируются цены на услуги по транспортированию твердых коммунальных отходов для регионального оператора" (Собрание законодательства Российской Федерации, 2016, N 46, ст. 6466; 2021, N 13, ст. 2242) (далее - Постановление N 1133).</w:t>
      </w:r>
    </w:p>
    <w:p w:rsidR="003E5AF9" w:rsidRDefault="003E5AF9">
      <w:pPr>
        <w:pStyle w:val="ConsPlusNormal"/>
        <w:spacing w:before="200"/>
        <w:ind w:firstLine="540"/>
        <w:jc w:val="both"/>
      </w:pPr>
      <w:r>
        <w:t xml:space="preserve">1.2. Регистрация в единой информационной системе региональных информационных систем осуществляется в соответствии с </w:t>
      </w:r>
      <w:hyperlink r:id="rId8">
        <w:r>
          <w:rPr>
            <w:color w:val="0000FF"/>
          </w:rPr>
          <w:t>главой II</w:t>
        </w:r>
      </w:hyperlink>
      <w:r>
        <w:t xml:space="preserve"> Порядка.</w:t>
      </w:r>
    </w:p>
    <w:p w:rsidR="003E5AF9" w:rsidRDefault="003E5AF9">
      <w:pPr>
        <w:pStyle w:val="ConsPlusNormal"/>
        <w:spacing w:line="200" w:lineRule="auto"/>
        <w:jc w:val="center"/>
        <w:outlineLvl w:val="0"/>
      </w:pPr>
    </w:p>
    <w:p w:rsidR="003E5AF9" w:rsidRDefault="003E5AF9">
      <w:pPr>
        <w:pStyle w:val="ConsPlusNormal"/>
        <w:spacing w:line="200" w:lineRule="auto"/>
        <w:jc w:val="center"/>
        <w:outlineLvl w:val="0"/>
      </w:pPr>
      <w:r>
        <w:t>II. Регистрация региональных информационных систем в единой</w:t>
      </w:r>
    </w:p>
    <w:p w:rsidR="003E5AF9" w:rsidRDefault="003E5AF9">
      <w:pPr>
        <w:pStyle w:val="ConsPlusNormal"/>
        <w:spacing w:line="200" w:lineRule="auto"/>
        <w:jc w:val="center"/>
      </w:pPr>
      <w:r>
        <w:t>информационной системе</w:t>
      </w:r>
    </w:p>
    <w:p w:rsidR="003E5AF9" w:rsidRDefault="003E5AF9">
      <w:pPr>
        <w:pStyle w:val="ConsPlusNormal"/>
        <w:spacing w:line="200" w:lineRule="auto"/>
        <w:jc w:val="center"/>
      </w:pPr>
    </w:p>
    <w:p w:rsidR="003E5AF9" w:rsidRDefault="003E5AF9">
      <w:pPr>
        <w:pStyle w:val="ConsPlusNormal"/>
        <w:spacing w:line="200" w:lineRule="auto"/>
        <w:ind w:firstLine="540"/>
        <w:jc w:val="both"/>
      </w:pPr>
      <w:bookmarkStart w:id="1" w:name="P3"/>
      <w:bookmarkEnd w:id="1"/>
      <w:r>
        <w:t xml:space="preserve">2.1. Для регистрации региональной информационной системы в единой информационной системе, изменения регистрационных данных о региональной информационной системе, аннулирования регистрации региональной информационной системы (в случаях, предусмотренных </w:t>
      </w:r>
      <w:hyperlink w:anchor="P26">
        <w:r>
          <w:rPr>
            <w:color w:val="0000FF"/>
          </w:rPr>
          <w:t>абзацем первым пункта 2.6</w:t>
        </w:r>
      </w:hyperlink>
      <w:r>
        <w:t xml:space="preserve"> Порядка)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Федерации), в котором создана и функционирует региональная информационная система, направляет в Федеральное казначейство письменное обращение, которое должно содержать следующую информацию и документы:</w:t>
      </w:r>
    </w:p>
    <w:p w:rsidR="003E5AF9" w:rsidRDefault="003E5AF9">
      <w:pPr>
        <w:pStyle w:val="ConsPlusNormal"/>
        <w:spacing w:before="200" w:line="200" w:lineRule="auto"/>
        <w:ind w:firstLine="540"/>
        <w:jc w:val="both"/>
      </w:pPr>
      <w:r>
        <w:t>а) основание обращения ("регистрация", "изменение регистрационных данных", "аннулирование регистрации");</w:t>
      </w:r>
    </w:p>
    <w:p w:rsidR="003E5AF9" w:rsidRDefault="003E5AF9">
      <w:pPr>
        <w:pStyle w:val="ConsPlusNormal"/>
        <w:spacing w:before="200" w:line="200" w:lineRule="auto"/>
        <w:ind w:firstLine="540"/>
        <w:jc w:val="both"/>
      </w:pPr>
      <w:bookmarkStart w:id="2" w:name="P5"/>
      <w:bookmarkEnd w:id="2"/>
      <w:r>
        <w:t>б) наименование региональной информационной системы;</w:t>
      </w:r>
    </w:p>
    <w:p w:rsidR="003E5AF9" w:rsidRDefault="003E5AF9">
      <w:pPr>
        <w:pStyle w:val="ConsPlusNormal"/>
        <w:spacing w:before="200" w:line="200" w:lineRule="auto"/>
        <w:ind w:firstLine="540"/>
        <w:jc w:val="both"/>
      </w:pPr>
      <w:r>
        <w:t>в) учетный номер региональной информационной системы (при наличии);</w:t>
      </w:r>
    </w:p>
    <w:p w:rsidR="003E5AF9" w:rsidRDefault="003E5AF9">
      <w:pPr>
        <w:pStyle w:val="ConsPlusNormal"/>
        <w:spacing w:before="200" w:line="200" w:lineRule="auto"/>
        <w:ind w:firstLine="540"/>
        <w:jc w:val="both"/>
      </w:pPr>
      <w:bookmarkStart w:id="3" w:name="P7"/>
      <w:bookmarkEnd w:id="3"/>
      <w:r>
        <w:t>г) полное наименование оператора региональной информационной системы;</w:t>
      </w:r>
    </w:p>
    <w:p w:rsidR="003E5AF9" w:rsidRDefault="003E5AF9">
      <w:pPr>
        <w:pStyle w:val="ConsPlusNormal"/>
        <w:spacing w:before="200" w:line="200" w:lineRule="auto"/>
        <w:ind w:firstLine="540"/>
        <w:jc w:val="both"/>
      </w:pPr>
      <w:r>
        <w:t>д) идентификационный номер налогоплательщика (далее - ИНН) оператора региональной информационной системы;</w:t>
      </w:r>
    </w:p>
    <w:p w:rsidR="003E5AF9" w:rsidRDefault="003E5AF9">
      <w:pPr>
        <w:pStyle w:val="ConsPlusNormal"/>
        <w:spacing w:before="200" w:line="200" w:lineRule="auto"/>
        <w:ind w:firstLine="540"/>
        <w:jc w:val="both"/>
      </w:pPr>
      <w:bookmarkStart w:id="4" w:name="P9"/>
      <w:bookmarkEnd w:id="4"/>
      <w:r>
        <w:t>е) код причины постановки на учет в налоговом органе (далее - КПП) оператора региональной информационной системы;</w:t>
      </w:r>
    </w:p>
    <w:p w:rsidR="003E5AF9" w:rsidRDefault="003E5AF9">
      <w:pPr>
        <w:pStyle w:val="ConsPlusNormal"/>
        <w:spacing w:before="200" w:line="200" w:lineRule="auto"/>
        <w:ind w:firstLine="540"/>
        <w:jc w:val="both"/>
      </w:pPr>
      <w:bookmarkStart w:id="5" w:name="P10"/>
      <w:bookmarkEnd w:id="5"/>
      <w:r>
        <w:t>ж) наименование субъекта Российской Федерации, создавшего региональную информационную систему;</w:t>
      </w:r>
    </w:p>
    <w:p w:rsidR="003E5AF9" w:rsidRDefault="003E5AF9">
      <w:pPr>
        <w:pStyle w:val="ConsPlusNormal"/>
        <w:spacing w:before="200" w:line="200" w:lineRule="auto"/>
        <w:ind w:firstLine="540"/>
        <w:jc w:val="both"/>
      </w:pPr>
      <w:bookmarkStart w:id="6" w:name="P11"/>
      <w:bookmarkEnd w:id="6"/>
      <w:r>
        <w:t>з) адрес (URL) региональной информационной системы в информационно-телекоммуникационной сети "Интернет";</w:t>
      </w:r>
    </w:p>
    <w:p w:rsidR="003E5AF9" w:rsidRDefault="003E5AF9">
      <w:pPr>
        <w:pStyle w:val="ConsPlusNormal"/>
        <w:spacing w:before="200" w:line="200" w:lineRule="auto"/>
        <w:ind w:firstLine="540"/>
        <w:jc w:val="both"/>
      </w:pPr>
      <w:bookmarkStart w:id="7" w:name="P12"/>
      <w:bookmarkEnd w:id="7"/>
      <w:r>
        <w:lastRenderedPageBreak/>
        <w:t>и) контактную информация (служебный телефон и адрес электронной почты, фамилия, имя, отчество (при наличии) и должность уполномоченного лица оператора региональной информационной системы);</w:t>
      </w:r>
    </w:p>
    <w:p w:rsidR="003E5AF9" w:rsidRDefault="003E5AF9">
      <w:pPr>
        <w:pStyle w:val="ConsPlusNormal"/>
        <w:spacing w:before="200" w:line="200" w:lineRule="auto"/>
        <w:ind w:firstLine="540"/>
        <w:jc w:val="both"/>
      </w:pPr>
      <w:bookmarkStart w:id="8" w:name="P13"/>
      <w:bookmarkEnd w:id="8"/>
      <w:r>
        <w:t>к) копию акта классификации региональной информационной системы, копию аттестата соответствия региональной информационной системы требованиям защиты информации (при направлении обращения с основанием "регистрация", "изменение регистрационных данных" в случае изменения таких документов).</w:t>
      </w:r>
    </w:p>
    <w:p w:rsidR="003E5AF9" w:rsidRDefault="003E5AF9">
      <w:pPr>
        <w:pStyle w:val="ConsPlusNormal"/>
        <w:spacing w:before="200" w:line="200" w:lineRule="auto"/>
        <w:ind w:firstLine="540"/>
        <w:jc w:val="both"/>
      </w:pPr>
      <w:bookmarkStart w:id="9" w:name="P14"/>
      <w:bookmarkEnd w:id="9"/>
      <w:r>
        <w:t xml:space="preserve">2.2. Федеральное казначейство в течение пятнадцати рабочих дней, следующих за днем поступления обращения, предусмотренного </w:t>
      </w:r>
      <w:hyperlink w:anchor="P3">
        <w:r>
          <w:rPr>
            <w:color w:val="0000FF"/>
          </w:rPr>
          <w:t>пунктом 2.1</w:t>
        </w:r>
      </w:hyperlink>
      <w:r>
        <w:t xml:space="preserve"> Порядка, осуществляет проверку:</w:t>
      </w:r>
    </w:p>
    <w:p w:rsidR="003E5AF9" w:rsidRDefault="003E5AF9">
      <w:pPr>
        <w:pStyle w:val="ConsPlusNormal"/>
        <w:spacing w:before="200" w:line="200" w:lineRule="auto"/>
        <w:ind w:firstLine="540"/>
        <w:jc w:val="both"/>
      </w:pPr>
      <w:r>
        <w:t xml:space="preserve">наличия в обращении информации и документов, указанных в </w:t>
      </w:r>
      <w:hyperlink w:anchor="P3">
        <w:r>
          <w:rPr>
            <w:color w:val="0000FF"/>
          </w:rPr>
          <w:t>пункте 2.1</w:t>
        </w:r>
      </w:hyperlink>
      <w:r>
        <w:t xml:space="preserve"> Порядка;</w:t>
      </w:r>
    </w:p>
    <w:p w:rsidR="003E5AF9" w:rsidRDefault="003E5AF9">
      <w:pPr>
        <w:pStyle w:val="ConsPlusNormal"/>
        <w:spacing w:before="200" w:line="200" w:lineRule="auto"/>
        <w:ind w:firstLine="540"/>
        <w:jc w:val="both"/>
      </w:pPr>
      <w:bookmarkStart w:id="10" w:name="P16"/>
      <w:bookmarkEnd w:id="10"/>
      <w:r>
        <w:t xml:space="preserve">соответствия информации, предусмотренной </w:t>
      </w:r>
      <w:hyperlink w:anchor="P7">
        <w:r>
          <w:rPr>
            <w:color w:val="0000FF"/>
          </w:rPr>
          <w:t>подпунктами "г"</w:t>
        </w:r>
      </w:hyperlink>
      <w:r>
        <w:t xml:space="preserve"> - </w:t>
      </w:r>
      <w:hyperlink w:anchor="P9">
        <w:r>
          <w:rPr>
            <w:color w:val="0000FF"/>
          </w:rPr>
          <w:t>"е" пункта 2.1</w:t>
        </w:r>
      </w:hyperlink>
      <w:r>
        <w:t xml:space="preserve"> Порядка, сведениям, содержащимся в ЕГРЮЛ;</w:t>
      </w:r>
    </w:p>
    <w:p w:rsidR="003E5AF9" w:rsidRDefault="003E5AF9">
      <w:pPr>
        <w:pStyle w:val="ConsPlusNormal"/>
        <w:spacing w:before="200" w:line="200" w:lineRule="auto"/>
        <w:ind w:firstLine="540"/>
        <w:jc w:val="both"/>
      </w:pPr>
      <w:bookmarkStart w:id="11" w:name="P17"/>
      <w:bookmarkEnd w:id="11"/>
      <w:r>
        <w:t xml:space="preserve">соответствия информации, предусмотренной </w:t>
      </w:r>
      <w:hyperlink w:anchor="P3">
        <w:r>
          <w:rPr>
            <w:color w:val="0000FF"/>
          </w:rPr>
          <w:t>пунктом 2.1</w:t>
        </w:r>
      </w:hyperlink>
      <w:r>
        <w:t xml:space="preserve"> Порядка, информации, указанной в документах, предусмотренных </w:t>
      </w:r>
      <w:hyperlink w:anchor="P13">
        <w:r>
          <w:rPr>
            <w:color w:val="0000FF"/>
          </w:rPr>
          <w:t>подпунктом "к" пункта 2.1</w:t>
        </w:r>
      </w:hyperlink>
      <w:r>
        <w:t xml:space="preserve"> Порядка.</w:t>
      </w:r>
    </w:p>
    <w:p w:rsidR="003E5AF9" w:rsidRDefault="003E5AF9">
      <w:pPr>
        <w:pStyle w:val="ConsPlusNormal"/>
        <w:spacing w:before="200" w:line="200" w:lineRule="auto"/>
        <w:ind w:firstLine="540"/>
        <w:jc w:val="both"/>
      </w:pPr>
      <w:r>
        <w:t xml:space="preserve">Проверки, предусмотренные </w:t>
      </w:r>
      <w:hyperlink w:anchor="P16">
        <w:r>
          <w:rPr>
            <w:color w:val="0000FF"/>
          </w:rPr>
          <w:t>абзацами 3</w:t>
        </w:r>
      </w:hyperlink>
      <w:r>
        <w:t xml:space="preserve">, </w:t>
      </w:r>
      <w:hyperlink w:anchor="P17">
        <w:r>
          <w:rPr>
            <w:color w:val="0000FF"/>
          </w:rPr>
          <w:t>4</w:t>
        </w:r>
      </w:hyperlink>
      <w:r>
        <w:t xml:space="preserve"> настоящего пункта, не проводятся при поступлении обращения с основанием "аннулирование регистрации".</w:t>
      </w:r>
    </w:p>
    <w:p w:rsidR="003E5AF9" w:rsidRDefault="003E5AF9">
      <w:pPr>
        <w:pStyle w:val="ConsPlusNormal"/>
        <w:spacing w:before="200" w:line="200" w:lineRule="auto"/>
        <w:ind w:firstLine="540"/>
        <w:jc w:val="both"/>
      </w:pPr>
      <w:r>
        <w:t xml:space="preserve">2.3. В случае положительного результата проверки обращения в соответствии с </w:t>
      </w:r>
      <w:hyperlink w:anchor="P14">
        <w:r>
          <w:rPr>
            <w:color w:val="0000FF"/>
          </w:rPr>
          <w:t>пунктом 2.2</w:t>
        </w:r>
      </w:hyperlink>
      <w:r>
        <w:t xml:space="preserve"> Порядка Федеральное казначейство в пределах срока, предусмотренного </w:t>
      </w:r>
      <w:hyperlink w:anchor="P14">
        <w:r>
          <w:rPr>
            <w:color w:val="0000FF"/>
          </w:rPr>
          <w:t>пунктом 2.2</w:t>
        </w:r>
      </w:hyperlink>
      <w:r>
        <w:t xml:space="preserve"> Порядка:</w:t>
      </w:r>
    </w:p>
    <w:p w:rsidR="003E5AF9" w:rsidRDefault="003E5AF9">
      <w:pPr>
        <w:pStyle w:val="ConsPlusNormal"/>
        <w:spacing w:before="200" w:line="200" w:lineRule="auto"/>
        <w:ind w:firstLine="540"/>
        <w:jc w:val="both"/>
      </w:pPr>
      <w:r>
        <w:t xml:space="preserve">а) в отношении обращения с основанием "регистрация" - регистрирует региональную информационную систему в единой информационной системе, присваивает учетный номер, состоящий из 10 (десяти) разрядов, в котором с 1 по 8 разряды - код по Общероссийскому </w:t>
      </w:r>
      <w:hyperlink r:id="rId9">
        <w:r>
          <w:rPr>
            <w:color w:val="0000FF"/>
          </w:rPr>
          <w:t>классификатору</w:t>
        </w:r>
      </w:hyperlink>
      <w:r>
        <w:t xml:space="preserve"> территорий муниципальных образований (далее - ОКТМО) субъекта Российской Федерации, указанного в соответствии с </w:t>
      </w:r>
      <w:hyperlink w:anchor="P10">
        <w:r>
          <w:rPr>
            <w:color w:val="0000FF"/>
          </w:rPr>
          <w:t>подпунктом "ж" пункта 2.1 Порядка</w:t>
        </w:r>
      </w:hyperlink>
      <w:r>
        <w:t xml:space="preserve">, 9 и 10 разряды - порядковый номер региональной информационной системы, присваиваемый в рамках одного кода по </w:t>
      </w:r>
      <w:hyperlink r:id="rId10">
        <w:r>
          <w:rPr>
            <w:color w:val="0000FF"/>
          </w:rPr>
          <w:t>ОКТМО</w:t>
        </w:r>
      </w:hyperlink>
      <w:r>
        <w:t>;</w:t>
      </w:r>
    </w:p>
    <w:p w:rsidR="003E5AF9" w:rsidRDefault="003E5AF9">
      <w:pPr>
        <w:pStyle w:val="ConsPlusNormal"/>
        <w:spacing w:before="200" w:line="200" w:lineRule="auto"/>
        <w:ind w:firstLine="540"/>
        <w:jc w:val="both"/>
      </w:pPr>
      <w:r>
        <w:t>в отношении обращения с основанием "изменение регистрационных данных" - изменяет регистрационные данные о региональной информационной системе в единой информационной системе;</w:t>
      </w:r>
    </w:p>
    <w:p w:rsidR="003E5AF9" w:rsidRDefault="003E5AF9">
      <w:pPr>
        <w:pStyle w:val="ConsPlusNormal"/>
        <w:spacing w:before="200" w:line="200" w:lineRule="auto"/>
        <w:ind w:firstLine="540"/>
        <w:jc w:val="both"/>
      </w:pPr>
      <w:r>
        <w:t>в отношении обращения с основанием "аннулирование регистрации" - аннулирует регистрацию региональной информационной системы в единой информационной системе;</w:t>
      </w:r>
    </w:p>
    <w:p w:rsidR="003E5AF9" w:rsidRDefault="003E5AF9">
      <w:pPr>
        <w:pStyle w:val="ConsPlusNormal"/>
        <w:spacing w:before="200" w:line="200" w:lineRule="auto"/>
        <w:ind w:firstLine="540"/>
        <w:jc w:val="both"/>
      </w:pPr>
      <w:bookmarkStart w:id="12" w:name="P23"/>
      <w:bookmarkEnd w:id="12"/>
      <w:r>
        <w:t xml:space="preserve">б) направляет уведомление о регистрации региональной информационной системы, изменении регистрационных данных региональной информационной системы, аннулировании регистрации региональной информационной системы (с указанием даты регистрации и присвоенного учетного номера, даты изменения регистрационных данных, аннулирования регистрации соответственно) на адрес электронной почты, указанный в соответствии с </w:t>
      </w:r>
      <w:hyperlink w:anchor="P12">
        <w:r>
          <w:rPr>
            <w:color w:val="0000FF"/>
          </w:rPr>
          <w:t>подпунктом "и" пункта 2.1</w:t>
        </w:r>
      </w:hyperlink>
      <w:r>
        <w:t xml:space="preserve"> Порядка.</w:t>
      </w:r>
    </w:p>
    <w:p w:rsidR="003E5AF9" w:rsidRDefault="003E5AF9">
      <w:pPr>
        <w:pStyle w:val="ConsPlusNormal"/>
        <w:spacing w:before="200" w:line="200" w:lineRule="auto"/>
        <w:ind w:firstLine="540"/>
        <w:jc w:val="both"/>
      </w:pPr>
      <w:r>
        <w:t xml:space="preserve">2.4. В случае отрицательного результата проверки обращения в соответствии с </w:t>
      </w:r>
      <w:hyperlink w:anchor="P14">
        <w:r>
          <w:rPr>
            <w:color w:val="0000FF"/>
          </w:rPr>
          <w:t>пунктом 2.2</w:t>
        </w:r>
      </w:hyperlink>
      <w:r>
        <w:t xml:space="preserve"> Порядка Федеральное казначейство в пределах срока, предусмотренного </w:t>
      </w:r>
      <w:hyperlink w:anchor="P14">
        <w:r>
          <w:rPr>
            <w:color w:val="0000FF"/>
          </w:rPr>
          <w:t>пунктом 2.2</w:t>
        </w:r>
      </w:hyperlink>
      <w:r>
        <w:t xml:space="preserve"> Порядка, направляет уведомление об отказе в регистрации региональной информационной системы, изменении регистрационных данных региональной информационной системы, аннулировании регистрации региональной информационной системы (с указанием даты и причин отказа) в порядке, предусмотренном </w:t>
      </w:r>
      <w:hyperlink w:anchor="P23">
        <w:r>
          <w:rPr>
            <w:color w:val="0000FF"/>
          </w:rPr>
          <w:t>подпунктом "б" пункта 2.3</w:t>
        </w:r>
      </w:hyperlink>
      <w:r>
        <w:t xml:space="preserve"> Порядка.</w:t>
      </w:r>
    </w:p>
    <w:p w:rsidR="003E5AF9" w:rsidRDefault="003E5AF9">
      <w:pPr>
        <w:pStyle w:val="ConsPlusNormal"/>
        <w:spacing w:before="200" w:line="200" w:lineRule="auto"/>
        <w:ind w:firstLine="540"/>
        <w:jc w:val="both"/>
      </w:pPr>
      <w:r>
        <w:t xml:space="preserve">2.5. Допускается изменение регистрационных данных региональной информационной системы, предусмотренных </w:t>
      </w:r>
      <w:hyperlink w:anchor="P9">
        <w:r>
          <w:rPr>
            <w:color w:val="0000FF"/>
          </w:rPr>
          <w:t>подпунктами "е"</w:t>
        </w:r>
      </w:hyperlink>
      <w:r>
        <w:t xml:space="preserve">, </w:t>
      </w:r>
      <w:hyperlink w:anchor="P11">
        <w:r>
          <w:rPr>
            <w:color w:val="0000FF"/>
          </w:rPr>
          <w:t>"з"</w:t>
        </w:r>
      </w:hyperlink>
      <w:r>
        <w:t xml:space="preserve"> и </w:t>
      </w:r>
      <w:hyperlink w:anchor="P12">
        <w:r>
          <w:rPr>
            <w:color w:val="0000FF"/>
          </w:rPr>
          <w:t>"и" пункта 2.1</w:t>
        </w:r>
      </w:hyperlink>
      <w:r>
        <w:t xml:space="preserve"> Порядка, оператором региональной информационной системы, зарегистрированным в единой информационной системе в соответствии с </w:t>
      </w:r>
      <w:hyperlink r:id="rId11">
        <w:r>
          <w:rPr>
            <w:color w:val="0000FF"/>
          </w:rPr>
          <w:t>главой IV</w:t>
        </w:r>
      </w:hyperlink>
      <w:r>
        <w:t xml:space="preserve"> Порядка, с использованием единой информационной системы без направления обращения, предусмотренного </w:t>
      </w:r>
      <w:hyperlink w:anchor="P3">
        <w:r>
          <w:rPr>
            <w:color w:val="0000FF"/>
          </w:rPr>
          <w:t>пунктом 2.1</w:t>
        </w:r>
      </w:hyperlink>
      <w:r>
        <w:t xml:space="preserve"> Порядка.</w:t>
      </w:r>
    </w:p>
    <w:p w:rsidR="003E5AF9" w:rsidRDefault="003E5AF9">
      <w:pPr>
        <w:pStyle w:val="ConsPlusNormal"/>
        <w:spacing w:before="200" w:line="200" w:lineRule="auto"/>
        <w:ind w:firstLine="540"/>
        <w:jc w:val="both"/>
      </w:pPr>
      <w:bookmarkStart w:id="13" w:name="P26"/>
      <w:bookmarkEnd w:id="13"/>
      <w:r>
        <w:t xml:space="preserve">2.6. Аннулировании регистрации региональной информационной системы осуществляется в случае вывода региональной информационной системы из эксплуатации (в том числе в связи со сменой региональной информационной системы в субъекте Российской Федерации), прекращения эксплуатации региональной информационной системы в целях осуществления закупок в соответствии с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N 44-ФЗ.</w:t>
      </w:r>
    </w:p>
    <w:p w:rsidR="003E5AF9" w:rsidRDefault="003E5AF9">
      <w:pPr>
        <w:pStyle w:val="ConsPlusNormal"/>
        <w:spacing w:before="200" w:line="200" w:lineRule="auto"/>
        <w:ind w:firstLine="540"/>
        <w:jc w:val="both"/>
      </w:pPr>
      <w:r>
        <w:t xml:space="preserve">Допускается аннулирование регистрации региональной информационной системы Федеральным казначейством без обращения, предусмотренного </w:t>
      </w:r>
      <w:hyperlink w:anchor="P3">
        <w:r>
          <w:rPr>
            <w:color w:val="0000FF"/>
          </w:rPr>
          <w:t>пунктом 2.1</w:t>
        </w:r>
      </w:hyperlink>
      <w:r>
        <w:t xml:space="preserve"> Порядка, в случае выявления неактуальных, недостоверных сведений, предусмотренных </w:t>
      </w:r>
      <w:hyperlink w:anchor="P5">
        <w:r>
          <w:rPr>
            <w:color w:val="0000FF"/>
          </w:rPr>
          <w:t>подпунктами "б"</w:t>
        </w:r>
      </w:hyperlink>
      <w:r>
        <w:t xml:space="preserve"> - </w:t>
      </w:r>
      <w:hyperlink w:anchor="P10">
        <w:r>
          <w:rPr>
            <w:color w:val="0000FF"/>
          </w:rPr>
          <w:t>"ж"</w:t>
        </w:r>
      </w:hyperlink>
      <w:r>
        <w:t xml:space="preserve">, </w:t>
      </w:r>
      <w:hyperlink w:anchor="P13">
        <w:r>
          <w:rPr>
            <w:color w:val="0000FF"/>
          </w:rPr>
          <w:t>"к" пункта 2.1</w:t>
        </w:r>
      </w:hyperlink>
      <w:r>
        <w:t xml:space="preserve"> Порядка. При этом Федеральное казначейство направляет уведомление об аннулировании регистрации региональной информационной системы (с указанием причины и даты аннулирования) в порядке, предусмотренном </w:t>
      </w:r>
      <w:hyperlink w:anchor="P23">
        <w:r>
          <w:rPr>
            <w:color w:val="0000FF"/>
          </w:rPr>
          <w:t>подпунктом "б" пункта 2.3</w:t>
        </w:r>
      </w:hyperlink>
      <w:r>
        <w:t xml:space="preserve"> Порядка.</w:t>
      </w:r>
    </w:p>
    <w:p w:rsidR="003E5AF9" w:rsidRDefault="003E5AF9">
      <w:pPr>
        <w:pStyle w:val="ConsPlusNormal"/>
        <w:spacing w:line="200" w:lineRule="auto"/>
        <w:jc w:val="center"/>
      </w:pPr>
    </w:p>
    <w:p w:rsidR="003E5AF9" w:rsidRDefault="003E5AF9">
      <w:pPr>
        <w:pStyle w:val="ConsPlusNormal"/>
        <w:spacing w:line="200" w:lineRule="auto"/>
        <w:jc w:val="center"/>
        <w:outlineLvl w:val="0"/>
      </w:pPr>
      <w:r>
        <w:t>III. Регистрация в единой информационной системе</w:t>
      </w:r>
    </w:p>
    <w:p w:rsidR="003E5AF9" w:rsidRDefault="003E5AF9">
      <w:pPr>
        <w:pStyle w:val="ConsPlusNormal"/>
        <w:spacing w:line="200" w:lineRule="auto"/>
        <w:jc w:val="center"/>
      </w:pPr>
      <w:r>
        <w:lastRenderedPageBreak/>
        <w:t>организаций из Сводного реестра, а также уполномоченных</w:t>
      </w:r>
    </w:p>
    <w:p w:rsidR="003E5AF9" w:rsidRDefault="003E5AF9">
      <w:pPr>
        <w:pStyle w:val="ConsPlusNormal"/>
        <w:spacing w:line="200" w:lineRule="auto"/>
        <w:jc w:val="center"/>
      </w:pPr>
      <w:r>
        <w:t>лиц таких организаций</w:t>
      </w:r>
    </w:p>
    <w:p w:rsidR="003E5AF9" w:rsidRDefault="003E5AF9">
      <w:pPr>
        <w:pStyle w:val="ConsPlusNormal"/>
        <w:spacing w:line="200" w:lineRule="auto"/>
        <w:ind w:firstLine="540"/>
        <w:jc w:val="both"/>
      </w:pPr>
      <w:r>
        <w:t>3.1. В единой информационной системе используются следующие коды и наименования полномочий организаций в сфере закупок, включаемые в Сводный реестр:</w:t>
      </w:r>
    </w:p>
    <w:p w:rsidR="003E5AF9" w:rsidRDefault="003E5AF9">
      <w:pPr>
        <w:pStyle w:val="ConsPlusNormal"/>
        <w:spacing w:before="200" w:line="200" w:lineRule="auto"/>
        <w:ind w:firstLine="540"/>
        <w:jc w:val="both"/>
      </w:pPr>
      <w:r>
        <w:t xml:space="preserve">06 - "орган, уполномоченный на осуществление контроля в соответствии с </w:t>
      </w:r>
      <w:hyperlink r:id="rId13">
        <w:r>
          <w:rPr>
            <w:color w:val="0000FF"/>
          </w:rPr>
          <w:t>частями 5</w:t>
        </w:r>
      </w:hyperlink>
      <w:r>
        <w:t xml:space="preserve">, </w:t>
      </w:r>
      <w:hyperlink r:id="rId14">
        <w:r>
          <w:rPr>
            <w:color w:val="0000FF"/>
          </w:rPr>
          <w:t>5.1 статьи 99</w:t>
        </w:r>
      </w:hyperlink>
      <w:r>
        <w:t xml:space="preserve"> Федерального закона N 44-ФЗ";</w:t>
      </w:r>
    </w:p>
    <w:p w:rsidR="003E5AF9" w:rsidRDefault="003E5AF9">
      <w:pPr>
        <w:pStyle w:val="ConsPlusNormal"/>
        <w:spacing w:before="200" w:line="200" w:lineRule="auto"/>
        <w:ind w:firstLine="540"/>
        <w:jc w:val="both"/>
      </w:pPr>
      <w:r>
        <w:t>22 - "орган исполнительной власти, предоставляющий информацию и документы для включения в реестр единственных поставщиков товара, производство которого создается или модернизируется и (или) осваивается на территории Российской Федерации";</w:t>
      </w:r>
    </w:p>
    <w:p w:rsidR="003E5AF9" w:rsidRDefault="003E5AF9">
      <w:pPr>
        <w:pStyle w:val="ConsPlusNormal"/>
        <w:spacing w:before="200" w:line="200" w:lineRule="auto"/>
        <w:ind w:firstLine="540"/>
        <w:jc w:val="both"/>
      </w:pPr>
      <w:r>
        <w:t xml:space="preserve">27 - "организация, осуществляющая закупки в соответствии с </w:t>
      </w:r>
      <w:hyperlink r:id="rId15">
        <w:r>
          <w:rPr>
            <w:color w:val="0000FF"/>
          </w:rPr>
          <w:t>частями 4.1</w:t>
        </w:r>
      </w:hyperlink>
      <w:r>
        <w:t xml:space="preserve">, </w:t>
      </w:r>
      <w:hyperlink r:id="rId16">
        <w:r>
          <w:rPr>
            <w:color w:val="0000FF"/>
          </w:rPr>
          <w:t>4.3 статьи 15</w:t>
        </w:r>
      </w:hyperlink>
      <w:r>
        <w:t xml:space="preserve"> Федерального закона N 44-ФЗ";</w:t>
      </w:r>
    </w:p>
    <w:p w:rsidR="003E5AF9" w:rsidRDefault="003E5AF9">
      <w:pPr>
        <w:pStyle w:val="ConsPlusNormal"/>
        <w:spacing w:before="200" w:line="200" w:lineRule="auto"/>
        <w:ind w:firstLine="540"/>
        <w:jc w:val="both"/>
      </w:pPr>
      <w:r>
        <w:t>3.11. Письменное обращение должно быть подписано лицом, имеющим право действовать от имени органа или организации и содержать информацию, подтверждающую осуществление органом или организацией соответствующих функций и полномочий.</w:t>
      </w:r>
    </w:p>
    <w:p w:rsidR="003E5AF9" w:rsidRDefault="003E5AF9">
      <w:pPr>
        <w:pStyle w:val="ConsPlusNormal"/>
        <w:spacing w:before="200" w:line="200" w:lineRule="auto"/>
        <w:jc w:val="center"/>
        <w:outlineLvl w:val="0"/>
      </w:pPr>
      <w:r>
        <w:t>IV. Регистрация в единой информационной системе организаций</w:t>
      </w:r>
    </w:p>
    <w:p w:rsidR="003E5AF9" w:rsidRDefault="003E5AF9">
      <w:pPr>
        <w:pStyle w:val="ConsPlusNormal"/>
        <w:spacing w:line="200" w:lineRule="auto"/>
        <w:jc w:val="center"/>
      </w:pPr>
      <w:r>
        <w:t>из единой системы идентификации и аутентификации, а также</w:t>
      </w:r>
    </w:p>
    <w:p w:rsidR="003E5AF9" w:rsidRDefault="003E5AF9">
      <w:pPr>
        <w:pStyle w:val="ConsPlusNormal"/>
        <w:spacing w:line="200" w:lineRule="auto"/>
        <w:jc w:val="center"/>
      </w:pPr>
      <w:r>
        <w:t>уполномоченных лиц таких организаций</w:t>
      </w:r>
    </w:p>
    <w:p w:rsidR="003E5AF9" w:rsidRDefault="003E5AF9">
      <w:pPr>
        <w:pStyle w:val="ConsPlusNormal"/>
        <w:spacing w:before="200" w:line="200" w:lineRule="auto"/>
        <w:ind w:firstLine="540"/>
        <w:jc w:val="both"/>
      </w:pPr>
      <w:r>
        <w:t>4.1. В единой информационной системе используются следующие коды и наименования полномочий организаций в сфере закупок:</w:t>
      </w:r>
    </w:p>
    <w:p w:rsidR="003E5AF9" w:rsidRDefault="003E5AF9">
      <w:pPr>
        <w:pStyle w:val="ConsPlusNormal"/>
        <w:spacing w:before="200" w:line="200" w:lineRule="auto"/>
        <w:ind w:firstLine="540"/>
        <w:jc w:val="both"/>
      </w:pPr>
      <w:r>
        <w:t xml:space="preserve">18 - "организация, размещающая отчет о соблюдении стороной-инвестором специального инвестиционного контракта, заключенного на основании Федерального </w:t>
      </w:r>
      <w:hyperlink r:id="rId17">
        <w:r>
          <w:rPr>
            <w:color w:val="0000FF"/>
          </w:rPr>
          <w:t>закона</w:t>
        </w:r>
      </w:hyperlink>
      <w:r>
        <w:t xml:space="preserve"> от 31 декабря 2014 г. N 488-ФЗ "О промышленной политике в Российской Федерации" (Собрание законодательства Российской Федерации, 2015, N 1, ст. 41; 2020, N 30, ст. 4751), или привлеченным такой стороной-инвестором иным лицом, осуществляющими создание или модернизацию и (или) освоение производства товара на территории Российской Федерации в соответствии со специальным инвестиционным контрактом, требований </w:t>
      </w:r>
      <w:hyperlink r:id="rId18">
        <w:r>
          <w:rPr>
            <w:color w:val="0000FF"/>
          </w:rPr>
          <w:t>пункта 5 части 1 статьи 111.3</w:t>
        </w:r>
      </w:hyperlink>
      <w:r>
        <w:t xml:space="preserve"> Федерального закона N 44-ФЗ";</w:t>
      </w:r>
    </w:p>
    <w:p w:rsidR="003E5AF9" w:rsidRDefault="003E5AF9">
      <w:pPr>
        <w:pStyle w:val="ConsPlusNormal"/>
        <w:spacing w:before="200" w:line="200" w:lineRule="auto"/>
        <w:ind w:firstLine="540"/>
        <w:jc w:val="both"/>
      </w:pPr>
      <w:r>
        <w:t xml:space="preserve">23 - "организация, осуществляющая закупки в соответствии с </w:t>
      </w:r>
      <w:hyperlink r:id="rId19">
        <w:r>
          <w:rPr>
            <w:color w:val="0000FF"/>
          </w:rPr>
          <w:t>частью 4.1 статьи 15</w:t>
        </w:r>
      </w:hyperlink>
      <w:r>
        <w:t xml:space="preserve"> Федерального закона N 44-ФЗ";</w:t>
      </w:r>
    </w:p>
    <w:p w:rsidR="003E5AF9" w:rsidRDefault="003E5AF9">
      <w:pPr>
        <w:pStyle w:val="ConsPlusNormal"/>
        <w:spacing w:before="200" w:line="200" w:lineRule="auto"/>
        <w:ind w:firstLine="540"/>
        <w:jc w:val="both"/>
      </w:pPr>
      <w:r>
        <w:t>4.4. При регистрации организации в единой информационной системе указывается следующая информация:</w:t>
      </w:r>
    </w:p>
    <w:p w:rsidR="003E5AF9" w:rsidRDefault="003E5AF9">
      <w:pPr>
        <w:pStyle w:val="ConsPlusNormal"/>
        <w:spacing w:before="200" w:line="200" w:lineRule="auto"/>
        <w:ind w:firstLine="540"/>
        <w:jc w:val="both"/>
      </w:pPr>
      <w:r>
        <w:t xml:space="preserve">4.10. При регистрации организации с </w:t>
      </w:r>
      <w:hyperlink r:id="rId20">
        <w:r>
          <w:rPr>
            <w:color w:val="0000FF"/>
          </w:rPr>
          <w:t>кодом</w:t>
        </w:r>
      </w:hyperlink>
      <w:r>
        <w:t xml:space="preserve"> полномочия "16" дополнительно указывается уникальный номер региональной информационной системы, присвоенный при регистрации региональной информационной системы в единой информационной системе в соответствии с </w:t>
      </w:r>
      <w:hyperlink r:id="rId21">
        <w:r>
          <w:rPr>
            <w:color w:val="0000FF"/>
          </w:rPr>
          <w:t>главой II</w:t>
        </w:r>
      </w:hyperlink>
      <w:r>
        <w:t xml:space="preserve"> Порядка.</w:t>
      </w:r>
    </w:p>
    <w:p w:rsidR="003E5AF9" w:rsidRDefault="003E5AF9">
      <w:pPr>
        <w:pStyle w:val="ConsPlusNormal"/>
        <w:spacing w:before="200" w:line="200" w:lineRule="auto"/>
        <w:ind w:firstLine="540"/>
        <w:jc w:val="both"/>
      </w:pPr>
      <w:r>
        <w:t>4.14. Прекращение доступа организации в единую информационную систему осуществляется автоматически в случае:</w:t>
      </w:r>
    </w:p>
    <w:p w:rsidR="003E5AF9" w:rsidRDefault="003E5AF9">
      <w:pPr>
        <w:pStyle w:val="ConsPlusNormal"/>
        <w:spacing w:before="200" w:line="200" w:lineRule="auto"/>
        <w:ind w:firstLine="540"/>
        <w:jc w:val="both"/>
      </w:pPr>
      <w:r>
        <w:t xml:space="preserve">аннулирования регистрации региональной информационной системы в единой информационной системе в соответствии с </w:t>
      </w:r>
      <w:hyperlink r:id="rId22">
        <w:r>
          <w:rPr>
            <w:color w:val="0000FF"/>
          </w:rPr>
          <w:t>главой II</w:t>
        </w:r>
      </w:hyperlink>
      <w:r>
        <w:t xml:space="preserve"> Порядка (в отношении организации с </w:t>
      </w:r>
      <w:hyperlink r:id="rId23">
        <w:r>
          <w:rPr>
            <w:color w:val="0000FF"/>
          </w:rPr>
          <w:t>кодом</w:t>
        </w:r>
      </w:hyperlink>
      <w:r>
        <w:t xml:space="preserve"> полномочия "16");</w:t>
      </w:r>
    </w:p>
    <w:p w:rsidR="00AE19EE" w:rsidRDefault="00AE19EE"/>
    <w:sectPr w:rsidR="00AE19EE" w:rsidSect="00A80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AF9"/>
    <w:rsid w:val="003E5AF9"/>
    <w:rsid w:val="00AE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2CCAA-F72E-4133-BAB2-F3928FC8B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5AF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CE12B4079FE12EB995B645F264248CD3E2848B44D1588496082F6E5CAF3AA7B32F8669455ED31B02D39C00216B1B0BCD90A4881D205F7Be5tDN" TargetMode="External"/><Relationship Id="rId13" Type="http://schemas.openxmlformats.org/officeDocument/2006/relationships/hyperlink" Target="consultantplus://offline/ref=93293CA4A1E58942894E6FDC493831AFAAE9CD69E5F10C476FD248C007029027D98B49D02AB94780C318C7A108F0E43EB0B1EADEFDDEADyEN" TargetMode="External"/><Relationship Id="rId18" Type="http://schemas.openxmlformats.org/officeDocument/2006/relationships/hyperlink" Target="consultantplus://offline/ref=93293CA4A1E58942894E6FDC493831AFAAE9CD69E5F10C476FD248C007029027D98B49D322BD44DFC60DD6F905F1FB21B0AEF6DCFFADyE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3293CA4A1E58942894E6FDC493831AFAAE9C969E4F50C476FD248C007029027D98B49D32ABA4F889042D7A541A5E820B0AEF5DDE3DEDCE3A9y4N" TargetMode="External"/><Relationship Id="rId7" Type="http://schemas.openxmlformats.org/officeDocument/2006/relationships/hyperlink" Target="consultantplus://offline/ref=10CE12B4079FE12EB995B645F264248CD3E0808A4AD9588496082F6E5CAF3AA7B32F866C42558749418DC5516420170AD28CA58Be0t1N" TargetMode="External"/><Relationship Id="rId12" Type="http://schemas.openxmlformats.org/officeDocument/2006/relationships/hyperlink" Target="consultantplus://offline/ref=1369B039CBE2571264B1AE3A780502D73D240BB8CF83CFA2E480F37F03566FA3FBD0EFD3DCCCCC55D6CBF0F056D9vCN" TargetMode="External"/><Relationship Id="rId17" Type="http://schemas.openxmlformats.org/officeDocument/2006/relationships/hyperlink" Target="consultantplus://offline/ref=93293CA4A1E58942894E6FDC493831AFAAEACA63E4F50C476FD248C007029027CB8B11DF2ABB518A965781F407AFy2N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3293CA4A1E58942894E6FDC493831AFAAE9CD69E5F10C476FD248C007029027D98B49D02ABF4980C318C7A108F0E43EB0B1EADEFDDEADyEN" TargetMode="External"/><Relationship Id="rId20" Type="http://schemas.openxmlformats.org/officeDocument/2006/relationships/hyperlink" Target="consultantplus://offline/ref=93293CA4A1E58942894E6FDC493831AFAAE9C969E4F50C476FD248C007029027D98B49D32ABA4E899542D7A541A5E820B0AEF5DDE3DEDCE3A9y4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0CE12B4079FE12EB995B645F264248CD3E087844BD7588496082F6E5CAF3AA7B32F8669455ED61D00D39C00216B1B0BCD90A4881D205F7Be5tDN" TargetMode="External"/><Relationship Id="rId11" Type="http://schemas.openxmlformats.org/officeDocument/2006/relationships/hyperlink" Target="consultantplus://offline/ref=1369B039CBE2571264B1AE3A780502D73D240FB8CE87CFA2E480F37F03566FA3E9D0B7DFDCCDD354D0DEA6A110CB2B55D41B886A1DE78CE7DFvDN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10CE12B4079FE12EB995B645F264248CD3E1848247D1588496082F6E5CAF3AA7B32F866B46558749418DC5516420170AD28CA58Be0t1N" TargetMode="External"/><Relationship Id="rId15" Type="http://schemas.openxmlformats.org/officeDocument/2006/relationships/hyperlink" Target="consultantplus://offline/ref=93293CA4A1E58942894E6FDC493831AFAAE9CD69E5F10C476FD248C007029027D98B49D02ABC4C80C318C7A108F0E43EB0B1EADEFDDEADyEN" TargetMode="External"/><Relationship Id="rId23" Type="http://schemas.openxmlformats.org/officeDocument/2006/relationships/hyperlink" Target="consultantplus://offline/ref=93293CA4A1E58942894E6FDC493831AFAAE9C969E4F50C476FD248C007029027D98B49D32ABA4E899542D7A541A5E820B0AEF5DDE3DEDCE3A9y4N" TargetMode="External"/><Relationship Id="rId10" Type="http://schemas.openxmlformats.org/officeDocument/2006/relationships/hyperlink" Target="consultantplus://offline/ref=1369B039CBE2571264B1AE3A780502D7382203B9C987CFA2E480F37F03566FA3FBD0EFD3DCCCCC55D6CBF0F056D9vCN" TargetMode="External"/><Relationship Id="rId19" Type="http://schemas.openxmlformats.org/officeDocument/2006/relationships/hyperlink" Target="consultantplus://offline/ref=93293CA4A1E58942894E6FDC493831AFAAE9CD69E5F10C476FD248C007029027D98B49D02ABC4C80C318C7A108F0E43EB0B1EADEFDDEADyEN" TargetMode="External"/><Relationship Id="rId4" Type="http://schemas.openxmlformats.org/officeDocument/2006/relationships/hyperlink" Target="consultantplus://offline/ref=10CE12B4079FE12EB995B645F264248CD3E2808B45D5588496082F6E5CAF3AA7B32F866B405FD84C549C9D5C653F080ACD90A78901e2t0N" TargetMode="External"/><Relationship Id="rId9" Type="http://schemas.openxmlformats.org/officeDocument/2006/relationships/hyperlink" Target="consultantplus://offline/ref=1369B039CBE2571264B1AE3A780502D7382203B9C987CFA2E480F37F03566FA3FBD0EFD3DCCCCC55D6CBF0F056D9vCN" TargetMode="External"/><Relationship Id="rId14" Type="http://schemas.openxmlformats.org/officeDocument/2006/relationships/hyperlink" Target="consultantplus://offline/ref=93293CA4A1E58942894E6FDC493831AFAAE9CD69E5F10C476FD248C007029027D98B49D32EB84B80C318C7A108F0E43EB0B1EADEFDDEADyEN" TargetMode="External"/><Relationship Id="rId22" Type="http://schemas.openxmlformats.org/officeDocument/2006/relationships/hyperlink" Target="consultantplus://offline/ref=93293CA4A1E58942894E6FDC493831AFAAE9C969E4F50C476FD248C007029027D98B49D32ABA4F889042D7A541A5E820B0AEF5DDE3DEDCE3A9y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2213</Words>
  <Characters>12620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Храпоненкова</dc:creator>
  <cp:keywords/>
  <dc:description/>
  <cp:lastModifiedBy>Ольга А. Храпоненкова</cp:lastModifiedBy>
  <cp:revision>1</cp:revision>
  <cp:lastPrinted>2022-11-01T13:50:00Z</cp:lastPrinted>
  <dcterms:created xsi:type="dcterms:W3CDTF">2022-11-01T13:45:00Z</dcterms:created>
  <dcterms:modified xsi:type="dcterms:W3CDTF">2022-11-01T13:51:00Z</dcterms:modified>
</cp:coreProperties>
</file>